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周洪伟</w:t>
      </w:r>
      <w:r>
        <w:rPr>
          <w:rFonts w:hint="eastAsia"/>
          <w:sz w:val="15"/>
          <w:szCs w:val="15"/>
          <w:highlight w:val="none"/>
        </w:rPr>
        <w:t>，</w:t>
      </w:r>
      <w:r>
        <w:rPr>
          <w:rFonts w:hint="eastAsia"/>
          <w:sz w:val="15"/>
          <w:szCs w:val="15"/>
          <w:highlight w:val="none"/>
          <w:lang w:val="en-US" w:eastAsia="zh-CN"/>
        </w:rPr>
        <w:t>131122199102201212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