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刘会莲</w:t>
      </w:r>
      <w:r>
        <w:rPr>
          <w:rFonts w:hint="eastAsia"/>
          <w:sz w:val="15"/>
          <w:szCs w:val="15"/>
          <w:highlight w:val="none"/>
        </w:rPr>
        <w:t>，</w:t>
      </w:r>
      <w:r>
        <w:rPr>
          <w:rFonts w:hint="eastAsia"/>
          <w:sz w:val="15"/>
          <w:szCs w:val="15"/>
          <w:highlight w:val="none"/>
          <w:lang w:val="en-US" w:eastAsia="zh-CN"/>
        </w:rPr>
        <w:t>130131198404073923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