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折素娟</w:t>
      </w:r>
      <w:r>
        <w:rPr>
          <w:rFonts w:hint="eastAsia"/>
          <w:sz w:val="15"/>
          <w:szCs w:val="15"/>
          <w:highlight w:val="none"/>
        </w:rPr>
        <w:t>，</w:t>
      </w:r>
      <w:r>
        <w:rPr>
          <w:rFonts w:hint="eastAsia"/>
          <w:sz w:val="15"/>
          <w:szCs w:val="15"/>
          <w:highlight w:val="none"/>
          <w:lang w:val="en-US" w:eastAsia="zh-CN"/>
        </w:rPr>
        <w:t>130126199402210326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