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樊玉玲</w:t>
      </w:r>
      <w:r>
        <w:rPr>
          <w:rFonts w:hint="eastAsia"/>
          <w:sz w:val="15"/>
          <w:szCs w:val="15"/>
          <w:highlight w:val="none"/>
        </w:rPr>
        <w:t>，</w:t>
      </w:r>
      <w:r>
        <w:rPr>
          <w:rFonts w:hint="eastAsia"/>
          <w:sz w:val="15"/>
          <w:szCs w:val="15"/>
          <w:highlight w:val="none"/>
          <w:lang w:val="en-US" w:eastAsia="zh-CN"/>
        </w:rPr>
        <w:t>130123197903231522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