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李艳中</w:t>
      </w:r>
      <w:r>
        <w:rPr>
          <w:rFonts w:hint="eastAsia"/>
          <w:sz w:val="15"/>
          <w:szCs w:val="15"/>
          <w:highlight w:val="none"/>
        </w:rPr>
        <w:t>，</w:t>
      </w:r>
      <w:r>
        <w:rPr>
          <w:rFonts w:hint="eastAsia"/>
          <w:sz w:val="15"/>
          <w:szCs w:val="15"/>
          <w:highlight w:val="none"/>
          <w:lang w:val="en-US" w:eastAsia="zh-CN"/>
        </w:rPr>
        <w:t>132335196505290053</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