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张少兰</w:t>
      </w:r>
      <w:r>
        <w:rPr>
          <w:rFonts w:hint="eastAsia"/>
          <w:sz w:val="15"/>
          <w:szCs w:val="15"/>
          <w:highlight w:val="none"/>
        </w:rPr>
        <w:t>，</w:t>
      </w:r>
      <w:r>
        <w:rPr>
          <w:rFonts w:hint="eastAsia"/>
          <w:sz w:val="15"/>
          <w:szCs w:val="15"/>
          <w:highlight w:val="none"/>
          <w:lang w:val="en-US" w:eastAsia="zh-CN"/>
        </w:rPr>
        <w:t>130131200701184224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