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史晓涵</w:t>
      </w:r>
      <w:r>
        <w:rPr>
          <w:rFonts w:hint="eastAsia"/>
          <w:sz w:val="15"/>
          <w:szCs w:val="15"/>
          <w:highlight w:val="none"/>
        </w:rPr>
        <w:t>，</w:t>
      </w:r>
      <w:r>
        <w:rPr>
          <w:rFonts w:hint="eastAsia"/>
          <w:sz w:val="15"/>
          <w:szCs w:val="15"/>
          <w:highlight w:val="none"/>
          <w:lang w:val="en-US" w:eastAsia="zh-CN"/>
        </w:rPr>
        <w:t>130131200612291263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