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索雪峰</w:t>
      </w:r>
      <w:r>
        <w:rPr>
          <w:rFonts w:hint="eastAsia"/>
          <w:sz w:val="15"/>
          <w:szCs w:val="15"/>
          <w:highlight w:val="none"/>
        </w:rPr>
        <w:t>，</w:t>
      </w:r>
      <w:r>
        <w:rPr>
          <w:rFonts w:hint="eastAsia"/>
          <w:sz w:val="15"/>
          <w:szCs w:val="15"/>
          <w:highlight w:val="none"/>
          <w:lang w:val="en-US" w:eastAsia="zh-CN"/>
        </w:rPr>
        <w:t>130126198507153036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