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霍红肖</w:t>
      </w:r>
      <w:r>
        <w:rPr>
          <w:rFonts w:hint="eastAsia"/>
          <w:sz w:val="15"/>
          <w:szCs w:val="15"/>
          <w:highlight w:val="none"/>
        </w:rPr>
        <w:t>，</w:t>
      </w:r>
      <w:r>
        <w:rPr>
          <w:rFonts w:hint="eastAsia"/>
          <w:sz w:val="15"/>
          <w:szCs w:val="15"/>
          <w:highlight w:val="none"/>
          <w:lang w:val="en-US" w:eastAsia="zh-CN"/>
        </w:rPr>
        <w:t>130131198609060042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