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付雪娜</w:t>
      </w:r>
      <w:r>
        <w:rPr>
          <w:rFonts w:hint="eastAsia"/>
          <w:sz w:val="15"/>
          <w:szCs w:val="15"/>
          <w:highlight w:val="none"/>
        </w:rPr>
        <w:t>，</w:t>
      </w:r>
      <w:r>
        <w:rPr>
          <w:rFonts w:hint="eastAsia"/>
          <w:sz w:val="15"/>
          <w:szCs w:val="15"/>
          <w:highlight w:val="none"/>
          <w:lang w:val="en-US" w:eastAsia="zh-CN"/>
        </w:rPr>
        <w:t>130126198709271524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