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李成浩</w:t>
      </w:r>
      <w:r>
        <w:rPr>
          <w:rFonts w:hint="eastAsia"/>
          <w:sz w:val="15"/>
          <w:szCs w:val="15"/>
          <w:highlight w:val="none"/>
        </w:rPr>
        <w:t>，</w:t>
      </w:r>
      <w:r>
        <w:rPr>
          <w:rFonts w:hint="eastAsia"/>
          <w:sz w:val="15"/>
          <w:szCs w:val="15"/>
          <w:highlight w:val="none"/>
          <w:lang w:val="en-US" w:eastAsia="zh-CN"/>
        </w:rPr>
        <w:t>130131198811280612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