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胡丽伟</w:t>
      </w:r>
      <w:r>
        <w:rPr>
          <w:rFonts w:hint="eastAsia"/>
          <w:sz w:val="15"/>
          <w:szCs w:val="15"/>
          <w:highlight w:val="none"/>
        </w:rPr>
        <w:t>，</w:t>
      </w:r>
      <w:r>
        <w:rPr>
          <w:rFonts w:hint="eastAsia"/>
          <w:sz w:val="15"/>
          <w:szCs w:val="15"/>
          <w:highlight w:val="none"/>
          <w:lang w:val="en-US" w:eastAsia="zh-CN"/>
        </w:rPr>
        <w:t>130131198501293629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