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刘会英</w:t>
      </w:r>
      <w:r>
        <w:rPr>
          <w:rFonts w:hint="eastAsia"/>
          <w:sz w:val="15"/>
          <w:szCs w:val="15"/>
          <w:highlight w:val="none"/>
        </w:rPr>
        <w:t>，</w:t>
      </w:r>
      <w:r>
        <w:rPr>
          <w:rFonts w:hint="eastAsia"/>
          <w:sz w:val="15"/>
          <w:szCs w:val="15"/>
          <w:highlight w:val="none"/>
          <w:lang w:val="en-US" w:eastAsia="zh-CN"/>
        </w:rPr>
        <w:t>130131198403303926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