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李胜花</w:t>
      </w:r>
      <w:r>
        <w:rPr>
          <w:rFonts w:hint="eastAsia"/>
          <w:sz w:val="15"/>
          <w:szCs w:val="15"/>
          <w:highlight w:val="none"/>
        </w:rPr>
        <w:t>，</w:t>
      </w:r>
      <w:r>
        <w:rPr>
          <w:rFonts w:hint="eastAsia"/>
          <w:sz w:val="15"/>
          <w:szCs w:val="15"/>
          <w:highlight w:val="none"/>
          <w:lang w:val="en-US" w:eastAsia="zh-CN"/>
        </w:rPr>
        <w:t>132337198103221647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