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郑瑞雪</w:t>
      </w:r>
      <w:r>
        <w:rPr>
          <w:rFonts w:hint="eastAsia"/>
          <w:sz w:val="15"/>
          <w:szCs w:val="15"/>
          <w:highlight w:val="none"/>
        </w:rPr>
        <w:t>，</w:t>
      </w:r>
      <w:r>
        <w:rPr>
          <w:rFonts w:hint="eastAsia"/>
          <w:sz w:val="15"/>
          <w:szCs w:val="15"/>
          <w:highlight w:val="none"/>
          <w:lang w:val="en-US" w:eastAsia="zh-CN"/>
        </w:rPr>
        <w:t>130705198301310914</w:t>
      </w:r>
      <w:r>
        <w:rPr>
          <w:rFonts w:hint="eastAsia"/>
          <w:sz w:val="15"/>
          <w:szCs w:val="15"/>
        </w:rPr>
        <w:t xml:space="preserve">  </w:t>
      </w:r>
      <w:r>
        <w:rPr>
          <w:rFonts w:hint="eastAsia"/>
          <w:sz w:val="15"/>
          <w:szCs w:val="15"/>
          <w:lang w:val="en-US" w:eastAsia="zh-CN"/>
        </w:rPr>
        <w:t>冀APK717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