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李小军</w:t>
      </w:r>
      <w:r>
        <w:rPr>
          <w:rFonts w:hint="eastAsia"/>
          <w:sz w:val="15"/>
          <w:szCs w:val="15"/>
          <w:highlight w:val="none"/>
        </w:rPr>
        <w:t>，</w:t>
      </w:r>
      <w:r>
        <w:rPr>
          <w:rFonts w:hint="eastAsia"/>
          <w:sz w:val="15"/>
          <w:szCs w:val="15"/>
          <w:highlight w:val="none"/>
          <w:lang w:val="en-US" w:eastAsia="zh-CN"/>
        </w:rPr>
        <w:t>141124199409170216</w:t>
      </w:r>
      <w:r>
        <w:rPr>
          <w:rFonts w:hint="eastAsia"/>
          <w:sz w:val="15"/>
          <w:szCs w:val="15"/>
        </w:rPr>
        <w:t xml:space="preserve">  </w:t>
      </w:r>
      <w:r>
        <w:rPr>
          <w:rFonts w:hint="eastAsia"/>
          <w:sz w:val="15"/>
          <w:szCs w:val="15"/>
          <w:lang w:val="en-US" w:eastAsia="zh-CN"/>
        </w:rPr>
        <w:t>晋A07278D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