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李小红</w:t>
      </w:r>
      <w:r>
        <w:rPr>
          <w:rFonts w:hint="eastAsia"/>
          <w:sz w:val="15"/>
          <w:szCs w:val="15"/>
          <w:highlight w:val="none"/>
        </w:rPr>
        <w:t>，</w:t>
      </w:r>
      <w:r>
        <w:rPr>
          <w:rFonts w:hint="eastAsia"/>
          <w:sz w:val="15"/>
          <w:szCs w:val="15"/>
          <w:highlight w:val="none"/>
          <w:lang w:val="en-US" w:eastAsia="zh-CN"/>
        </w:rPr>
        <w:t>141124197804030038</w:t>
      </w:r>
      <w:r>
        <w:rPr>
          <w:rFonts w:hint="eastAsia"/>
          <w:sz w:val="15"/>
          <w:szCs w:val="15"/>
        </w:rPr>
        <w:t xml:space="preserve">  </w:t>
      </w:r>
      <w:r>
        <w:rPr>
          <w:rFonts w:hint="eastAsia"/>
          <w:sz w:val="15"/>
          <w:szCs w:val="15"/>
          <w:lang w:val="en-US" w:eastAsia="zh-CN"/>
        </w:rPr>
        <w:t>晋A08771D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