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田月成</w:t>
      </w:r>
      <w:r>
        <w:rPr>
          <w:rFonts w:hint="eastAsia"/>
          <w:sz w:val="15"/>
          <w:szCs w:val="15"/>
          <w:highlight w:val="none"/>
        </w:rPr>
        <w:t>，</w:t>
      </w:r>
      <w:r>
        <w:rPr>
          <w:rFonts w:hint="eastAsia"/>
          <w:sz w:val="15"/>
          <w:szCs w:val="15"/>
          <w:highlight w:val="none"/>
          <w:lang w:val="en-US" w:eastAsia="zh-CN"/>
        </w:rPr>
        <w:t>132323197309160330</w:t>
      </w:r>
      <w:r>
        <w:rPr>
          <w:rFonts w:hint="eastAsia"/>
          <w:sz w:val="15"/>
          <w:szCs w:val="15"/>
        </w:rPr>
        <w:t xml:space="preserve">  </w:t>
      </w:r>
      <w:r>
        <w:rPr>
          <w:rFonts w:hint="eastAsia"/>
          <w:sz w:val="15"/>
          <w:szCs w:val="15"/>
          <w:lang w:val="en-US" w:eastAsia="zh-CN"/>
        </w:rPr>
        <w:t>冀AM7688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