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肖成</w:t>
      </w:r>
      <w:r>
        <w:rPr>
          <w:rFonts w:hint="eastAsia"/>
          <w:sz w:val="15"/>
          <w:szCs w:val="15"/>
          <w:highlight w:val="none"/>
        </w:rPr>
        <w:t>，</w:t>
      </w:r>
      <w:r>
        <w:rPr>
          <w:rFonts w:hint="eastAsia"/>
          <w:sz w:val="15"/>
          <w:szCs w:val="15"/>
          <w:highlight w:val="none"/>
          <w:lang w:val="en-US" w:eastAsia="zh-CN"/>
        </w:rPr>
        <w:t>13013119870920017X</w:t>
      </w:r>
      <w:r>
        <w:rPr>
          <w:rFonts w:hint="eastAsia"/>
          <w:sz w:val="15"/>
          <w:szCs w:val="15"/>
        </w:rPr>
        <w:t xml:space="preserve">  </w:t>
      </w:r>
      <w:r>
        <w:rPr>
          <w:rFonts w:hint="eastAsia"/>
          <w:sz w:val="15"/>
          <w:szCs w:val="15"/>
          <w:lang w:val="en-US" w:eastAsia="zh-CN"/>
        </w:rPr>
        <w:t>冀AKQ708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