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董丹丹</w:t>
      </w:r>
      <w:r>
        <w:rPr>
          <w:rFonts w:hint="eastAsia"/>
          <w:sz w:val="15"/>
          <w:szCs w:val="15"/>
          <w:highlight w:val="none"/>
        </w:rPr>
        <w:t>，</w:t>
      </w:r>
      <w:r>
        <w:rPr>
          <w:rFonts w:hint="eastAsia"/>
          <w:sz w:val="15"/>
          <w:szCs w:val="15"/>
          <w:highlight w:val="none"/>
          <w:lang w:val="en-US" w:eastAsia="zh-CN"/>
        </w:rPr>
        <w:t>130425198301121821</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