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朱海峰</w:t>
      </w:r>
      <w:r>
        <w:rPr>
          <w:rFonts w:hint="eastAsia"/>
          <w:sz w:val="15"/>
          <w:szCs w:val="15"/>
          <w:highlight w:val="none"/>
        </w:rPr>
        <w:t>，</w:t>
      </w:r>
      <w:r>
        <w:rPr>
          <w:rFonts w:hint="eastAsia"/>
          <w:sz w:val="15"/>
          <w:szCs w:val="15"/>
          <w:highlight w:val="none"/>
          <w:lang w:val="en-US" w:eastAsia="zh-CN"/>
        </w:rPr>
        <w:t>412724198510028331</w:t>
      </w:r>
      <w:r>
        <w:rPr>
          <w:rFonts w:hint="eastAsia"/>
          <w:sz w:val="15"/>
          <w:szCs w:val="15"/>
        </w:rPr>
        <w:t xml:space="preserve">  </w:t>
      </w:r>
      <w:r>
        <w:rPr>
          <w:rFonts w:hint="eastAsia"/>
          <w:sz w:val="15"/>
          <w:szCs w:val="15"/>
          <w:lang w:val="en-US" w:eastAsia="zh-CN"/>
        </w:rPr>
        <w:t>沪A68902D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