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肖红</w:t>
      </w:r>
      <w:r>
        <w:rPr>
          <w:rFonts w:hint="eastAsia"/>
          <w:sz w:val="15"/>
          <w:szCs w:val="15"/>
          <w:highlight w:val="none"/>
        </w:rPr>
        <w:t>，</w:t>
      </w:r>
      <w:r>
        <w:rPr>
          <w:rFonts w:hint="eastAsia"/>
          <w:sz w:val="15"/>
          <w:szCs w:val="15"/>
          <w:highlight w:val="none"/>
          <w:lang w:val="en-US" w:eastAsia="zh-CN"/>
        </w:rPr>
        <w:t>230710198706290223</w:t>
      </w:r>
      <w:r>
        <w:rPr>
          <w:rFonts w:hint="eastAsia"/>
          <w:sz w:val="15"/>
          <w:szCs w:val="15"/>
        </w:rPr>
        <w:t xml:space="preserve">  </w:t>
      </w:r>
      <w:r>
        <w:rPr>
          <w:rFonts w:hint="eastAsia"/>
          <w:sz w:val="15"/>
          <w:szCs w:val="15"/>
          <w:lang w:val="en-US" w:eastAsia="zh-CN"/>
        </w:rPr>
        <w:t>冀J05187D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