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李红竹</w:t>
      </w:r>
      <w:r>
        <w:rPr>
          <w:rFonts w:hint="eastAsia"/>
          <w:sz w:val="15"/>
          <w:szCs w:val="15"/>
          <w:highlight w:val="none"/>
        </w:rPr>
        <w:t>，</w:t>
      </w:r>
      <w:r>
        <w:rPr>
          <w:rFonts w:hint="eastAsia"/>
          <w:sz w:val="15"/>
          <w:szCs w:val="15"/>
          <w:highlight w:val="none"/>
          <w:lang w:val="en-US" w:eastAsia="zh-CN"/>
        </w:rPr>
        <w:t>132336198106231422</w:t>
      </w:r>
      <w:r>
        <w:rPr>
          <w:rFonts w:hint="eastAsia"/>
          <w:sz w:val="15"/>
          <w:szCs w:val="15"/>
        </w:rPr>
        <w:t xml:space="preserve">  </w:t>
      </w:r>
      <w:r>
        <w:rPr>
          <w:rFonts w:hint="eastAsia"/>
          <w:sz w:val="15"/>
          <w:szCs w:val="15"/>
          <w:lang w:val="en-US" w:eastAsia="zh-CN"/>
        </w:rPr>
        <w:t>冀A07M70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