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冯刚</w:t>
      </w:r>
      <w:r>
        <w:rPr>
          <w:rFonts w:hint="eastAsia"/>
          <w:sz w:val="15"/>
          <w:szCs w:val="15"/>
          <w:highlight w:val="none"/>
        </w:rPr>
        <w:t>，</w:t>
      </w:r>
      <w:r>
        <w:rPr>
          <w:rFonts w:hint="eastAsia"/>
          <w:sz w:val="15"/>
          <w:szCs w:val="15"/>
          <w:highlight w:val="none"/>
          <w:lang w:val="en-US" w:eastAsia="zh-CN"/>
        </w:rPr>
        <w:t>132336197712190515</w:t>
      </w:r>
      <w:r>
        <w:rPr>
          <w:rFonts w:hint="eastAsia"/>
          <w:sz w:val="15"/>
          <w:szCs w:val="15"/>
        </w:rPr>
        <w:t xml:space="preserve">  </w:t>
      </w:r>
      <w:r>
        <w:rPr>
          <w:rFonts w:hint="eastAsia"/>
          <w:sz w:val="15"/>
          <w:szCs w:val="15"/>
          <w:lang w:val="en-US" w:eastAsia="zh-CN"/>
        </w:rPr>
        <w:t>沪A77269D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