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赵新国</w:t>
      </w:r>
      <w:r>
        <w:rPr>
          <w:rFonts w:hint="eastAsia"/>
          <w:sz w:val="15"/>
          <w:szCs w:val="15"/>
          <w:highlight w:val="none"/>
        </w:rPr>
        <w:t>，</w:t>
      </w:r>
      <w:r>
        <w:rPr>
          <w:rFonts w:hint="eastAsia"/>
          <w:sz w:val="15"/>
          <w:szCs w:val="15"/>
          <w:highlight w:val="none"/>
          <w:lang w:val="en-US" w:eastAsia="zh-CN"/>
        </w:rPr>
        <w:t>13233619760725103X</w:t>
      </w:r>
      <w:r>
        <w:rPr>
          <w:rFonts w:hint="eastAsia"/>
          <w:sz w:val="15"/>
          <w:szCs w:val="15"/>
        </w:rPr>
        <w:t xml:space="preserve">  </w:t>
      </w:r>
      <w:r>
        <w:rPr>
          <w:rFonts w:hint="eastAsia"/>
          <w:sz w:val="15"/>
          <w:szCs w:val="15"/>
          <w:lang w:val="en-US" w:eastAsia="zh-CN"/>
        </w:rPr>
        <w:t>沪A53069D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