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彭少敏</w:t>
      </w:r>
      <w:r>
        <w:rPr>
          <w:rFonts w:hint="eastAsia"/>
          <w:sz w:val="15"/>
          <w:szCs w:val="15"/>
          <w:highlight w:val="none"/>
        </w:rPr>
        <w:t>，</w:t>
      </w:r>
      <w:r>
        <w:rPr>
          <w:rFonts w:hint="eastAsia"/>
          <w:sz w:val="15"/>
          <w:szCs w:val="15"/>
          <w:highlight w:val="none"/>
          <w:lang w:val="en-US" w:eastAsia="zh-CN"/>
        </w:rPr>
        <w:t>132336197203151737</w:t>
      </w:r>
      <w:r>
        <w:rPr>
          <w:rFonts w:hint="eastAsia"/>
          <w:sz w:val="15"/>
          <w:szCs w:val="15"/>
        </w:rPr>
        <w:t xml:space="preserve">  </w:t>
      </w:r>
      <w:r>
        <w:rPr>
          <w:rFonts w:hint="eastAsia"/>
          <w:sz w:val="15"/>
          <w:szCs w:val="15"/>
          <w:lang w:val="en-US" w:eastAsia="zh-CN"/>
        </w:rPr>
        <w:t>冀AKS000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