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李志军</w:t>
      </w:r>
      <w:r>
        <w:rPr>
          <w:rFonts w:hint="eastAsia"/>
          <w:sz w:val="15"/>
          <w:szCs w:val="15"/>
          <w:highlight w:val="none"/>
        </w:rPr>
        <w:t>，</w:t>
      </w:r>
      <w:r>
        <w:rPr>
          <w:rFonts w:hint="eastAsia"/>
          <w:sz w:val="15"/>
          <w:szCs w:val="15"/>
          <w:highlight w:val="none"/>
          <w:lang w:val="en-US" w:eastAsia="zh-CN"/>
        </w:rPr>
        <w:t>132335198111242293</w:t>
      </w:r>
      <w:r>
        <w:rPr>
          <w:rFonts w:hint="eastAsia"/>
          <w:sz w:val="15"/>
          <w:szCs w:val="15"/>
        </w:rPr>
        <w:t xml:space="preserve">  </w:t>
      </w:r>
      <w:r>
        <w:rPr>
          <w:rFonts w:hint="eastAsia"/>
          <w:sz w:val="15"/>
          <w:szCs w:val="15"/>
          <w:lang w:val="en-US" w:eastAsia="zh-CN"/>
        </w:rPr>
        <w:t>沪A85189D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