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夏春雨</w:t>
      </w:r>
      <w:r>
        <w:rPr>
          <w:rFonts w:hint="eastAsia"/>
          <w:sz w:val="15"/>
          <w:szCs w:val="15"/>
          <w:highlight w:val="none"/>
        </w:rPr>
        <w:t>，</w:t>
      </w:r>
      <w:r>
        <w:rPr>
          <w:rFonts w:hint="eastAsia"/>
          <w:sz w:val="15"/>
          <w:szCs w:val="15"/>
          <w:highlight w:val="none"/>
          <w:lang w:val="en-US" w:eastAsia="zh-CN"/>
        </w:rPr>
        <w:t>131122198810070036</w:t>
      </w:r>
      <w:r>
        <w:rPr>
          <w:rFonts w:hint="eastAsia"/>
          <w:sz w:val="15"/>
          <w:szCs w:val="15"/>
        </w:rPr>
        <w:t xml:space="preserve">  </w:t>
      </w:r>
      <w:r>
        <w:rPr>
          <w:rFonts w:hint="eastAsia"/>
          <w:sz w:val="15"/>
          <w:szCs w:val="15"/>
          <w:lang w:val="en-US" w:eastAsia="zh-CN"/>
        </w:rPr>
        <w:t>沪A90872D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