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陈圈龙</w:t>
      </w:r>
      <w:r>
        <w:rPr>
          <w:rFonts w:hint="eastAsia"/>
          <w:sz w:val="15"/>
          <w:szCs w:val="15"/>
          <w:highlight w:val="none"/>
        </w:rPr>
        <w:t>，</w:t>
      </w:r>
      <w:r>
        <w:rPr>
          <w:rFonts w:hint="eastAsia"/>
          <w:sz w:val="15"/>
          <w:szCs w:val="15"/>
          <w:highlight w:val="none"/>
          <w:lang w:val="en-US" w:eastAsia="zh-CN"/>
        </w:rPr>
        <w:t>130634198203042318</w:t>
      </w:r>
      <w:r>
        <w:rPr>
          <w:rFonts w:hint="eastAsia"/>
          <w:sz w:val="15"/>
          <w:szCs w:val="15"/>
        </w:rPr>
        <w:t xml:space="preserve">  </w:t>
      </w:r>
      <w:r>
        <w:rPr>
          <w:rFonts w:hint="eastAsia"/>
          <w:sz w:val="15"/>
          <w:szCs w:val="15"/>
          <w:lang w:val="en-US" w:eastAsia="zh-CN"/>
        </w:rPr>
        <w:t>冀F06271D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