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李艳花</w:t>
      </w:r>
      <w:r>
        <w:rPr>
          <w:rFonts w:hint="eastAsia"/>
          <w:sz w:val="15"/>
          <w:szCs w:val="15"/>
          <w:highlight w:val="none"/>
        </w:rPr>
        <w:t>，</w:t>
      </w:r>
      <w:r>
        <w:rPr>
          <w:rFonts w:hint="eastAsia"/>
          <w:sz w:val="15"/>
          <w:szCs w:val="15"/>
          <w:highlight w:val="none"/>
          <w:lang w:val="en-US" w:eastAsia="zh-CN"/>
        </w:rPr>
        <w:t>130434198410172421</w:t>
      </w:r>
      <w:r>
        <w:rPr>
          <w:rFonts w:hint="eastAsia"/>
          <w:sz w:val="15"/>
          <w:szCs w:val="15"/>
        </w:rPr>
        <w:t xml:space="preserve">  </w:t>
      </w:r>
      <w:r>
        <w:rPr>
          <w:rFonts w:hint="eastAsia"/>
          <w:sz w:val="15"/>
          <w:szCs w:val="15"/>
          <w:lang w:val="en-US" w:eastAsia="zh-CN"/>
        </w:rPr>
        <w:t>沪A90071D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