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王晗晴</w:t>
      </w:r>
      <w:r>
        <w:rPr>
          <w:rFonts w:hint="eastAsia"/>
          <w:sz w:val="15"/>
          <w:szCs w:val="15"/>
          <w:highlight w:val="none"/>
        </w:rPr>
        <w:t>，</w:t>
      </w:r>
      <w:r>
        <w:rPr>
          <w:rFonts w:hint="eastAsia"/>
          <w:sz w:val="15"/>
          <w:szCs w:val="15"/>
          <w:highlight w:val="none"/>
          <w:lang w:val="en-US" w:eastAsia="zh-CN"/>
        </w:rPr>
        <w:t>13013120030818122X</w:t>
      </w:r>
      <w:r>
        <w:rPr>
          <w:rFonts w:hint="eastAsia"/>
          <w:sz w:val="15"/>
          <w:szCs w:val="15"/>
        </w:rPr>
        <w:t xml:space="preserve">  </w:t>
      </w:r>
      <w:r>
        <w:rPr>
          <w:rFonts w:hint="eastAsia"/>
          <w:sz w:val="15"/>
          <w:szCs w:val="15"/>
          <w:lang w:val="en-US" w:eastAsia="zh-CN"/>
        </w:rPr>
        <w:t>冀A00306D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