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王晓辉</w:t>
      </w:r>
      <w:r>
        <w:rPr>
          <w:rFonts w:hint="eastAsia"/>
          <w:sz w:val="15"/>
          <w:szCs w:val="15"/>
          <w:highlight w:val="none"/>
        </w:rPr>
        <w:t>，</w:t>
      </w:r>
      <w:r>
        <w:rPr>
          <w:rFonts w:hint="eastAsia"/>
          <w:sz w:val="15"/>
          <w:szCs w:val="15"/>
          <w:highlight w:val="none"/>
          <w:lang w:val="en-US" w:eastAsia="zh-CN"/>
        </w:rPr>
        <w:t>130131199510111246</w:t>
      </w:r>
      <w:r>
        <w:rPr>
          <w:rFonts w:hint="eastAsia"/>
          <w:sz w:val="15"/>
          <w:szCs w:val="15"/>
        </w:rPr>
        <w:t xml:space="preserve">  </w:t>
      </w:r>
      <w:r>
        <w:rPr>
          <w:rFonts w:hint="eastAsia"/>
          <w:sz w:val="15"/>
          <w:szCs w:val="15"/>
          <w:lang w:val="en-US" w:eastAsia="zh-CN"/>
        </w:rPr>
        <w:t>沪A82651D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