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高天鹏</w:t>
      </w:r>
      <w:r>
        <w:rPr>
          <w:rFonts w:hint="eastAsia"/>
          <w:sz w:val="15"/>
          <w:szCs w:val="15"/>
          <w:highlight w:val="none"/>
        </w:rPr>
        <w:t>，</w:t>
      </w:r>
      <w:r>
        <w:rPr>
          <w:rFonts w:hint="eastAsia"/>
          <w:sz w:val="15"/>
          <w:szCs w:val="15"/>
          <w:highlight w:val="none"/>
          <w:lang w:val="en-US" w:eastAsia="zh-CN"/>
        </w:rPr>
        <w:t>130131199307270671</w:t>
      </w:r>
      <w:r>
        <w:rPr>
          <w:rFonts w:hint="eastAsia"/>
          <w:sz w:val="15"/>
          <w:szCs w:val="15"/>
        </w:rPr>
        <w:t xml:space="preserve">  </w:t>
      </w:r>
      <w:r>
        <w:rPr>
          <w:rFonts w:hint="eastAsia"/>
          <w:sz w:val="15"/>
          <w:szCs w:val="15"/>
          <w:lang w:val="en-US" w:eastAsia="zh-CN"/>
        </w:rPr>
        <w:t>冀T08695D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