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刘露露</w:t>
      </w:r>
      <w:r>
        <w:rPr>
          <w:rFonts w:hint="eastAsia"/>
          <w:sz w:val="15"/>
          <w:szCs w:val="15"/>
          <w:highlight w:val="none"/>
        </w:rPr>
        <w:t>，</w:t>
      </w:r>
      <w:r>
        <w:rPr>
          <w:rFonts w:hint="eastAsia"/>
          <w:sz w:val="15"/>
          <w:szCs w:val="15"/>
          <w:highlight w:val="none"/>
          <w:lang w:val="en-US" w:eastAsia="zh-CN"/>
        </w:rPr>
        <w:t>130131199110071222</w:t>
      </w:r>
      <w:r>
        <w:rPr>
          <w:rFonts w:hint="eastAsia"/>
          <w:sz w:val="15"/>
          <w:szCs w:val="15"/>
        </w:rPr>
        <w:t xml:space="preserve">  </w:t>
      </w:r>
      <w:r>
        <w:rPr>
          <w:rFonts w:hint="eastAsia"/>
          <w:sz w:val="15"/>
          <w:szCs w:val="15"/>
          <w:lang w:val="en-US" w:eastAsia="zh-CN"/>
        </w:rPr>
        <w:t>沪A63525D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