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郝艳飞</w:t>
      </w:r>
      <w:r>
        <w:rPr>
          <w:rFonts w:hint="eastAsia"/>
          <w:sz w:val="15"/>
          <w:szCs w:val="15"/>
          <w:highlight w:val="none"/>
        </w:rPr>
        <w:t>，</w:t>
      </w:r>
      <w:r>
        <w:rPr>
          <w:rFonts w:hint="eastAsia"/>
          <w:sz w:val="15"/>
          <w:szCs w:val="15"/>
          <w:highlight w:val="none"/>
          <w:lang w:val="en-US" w:eastAsia="zh-CN"/>
        </w:rPr>
        <w:t>130131199003290016</w:t>
      </w:r>
      <w:r>
        <w:rPr>
          <w:rFonts w:hint="eastAsia"/>
          <w:sz w:val="15"/>
          <w:szCs w:val="15"/>
        </w:rPr>
        <w:t xml:space="preserve">  </w:t>
      </w:r>
      <w:r>
        <w:rPr>
          <w:rFonts w:hint="eastAsia"/>
          <w:sz w:val="15"/>
          <w:szCs w:val="15"/>
          <w:lang w:val="en-US" w:eastAsia="zh-CN"/>
        </w:rPr>
        <w:t>冀A45705D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