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史成光</w:t>
      </w:r>
      <w:r>
        <w:rPr>
          <w:rFonts w:hint="eastAsia"/>
          <w:sz w:val="15"/>
          <w:szCs w:val="15"/>
          <w:highlight w:val="none"/>
        </w:rPr>
        <w:t>，</w:t>
      </w:r>
      <w:r>
        <w:rPr>
          <w:rFonts w:hint="eastAsia"/>
          <w:sz w:val="15"/>
          <w:szCs w:val="15"/>
          <w:highlight w:val="none"/>
          <w:lang w:val="en-US" w:eastAsia="zh-CN"/>
        </w:rPr>
        <w:t>130131198908241214</w:t>
      </w:r>
      <w:r>
        <w:rPr>
          <w:rFonts w:hint="eastAsia"/>
          <w:sz w:val="15"/>
          <w:szCs w:val="15"/>
        </w:rPr>
        <w:t xml:space="preserve">  </w:t>
      </w:r>
      <w:r>
        <w:rPr>
          <w:rFonts w:hint="eastAsia"/>
          <w:sz w:val="15"/>
          <w:szCs w:val="15"/>
          <w:lang w:val="en-US" w:eastAsia="zh-CN"/>
        </w:rPr>
        <w:t>沪A22025A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