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高玉梅</w:t>
      </w:r>
      <w:r>
        <w:rPr>
          <w:rFonts w:hint="eastAsia"/>
          <w:sz w:val="15"/>
          <w:szCs w:val="15"/>
          <w:highlight w:val="none"/>
        </w:rPr>
        <w:t>，</w:t>
      </w:r>
      <w:r>
        <w:rPr>
          <w:rFonts w:hint="eastAsia"/>
          <w:sz w:val="15"/>
          <w:szCs w:val="15"/>
          <w:highlight w:val="none"/>
          <w:lang w:val="en-US" w:eastAsia="zh-CN"/>
        </w:rPr>
        <w:t>130131198902044244</w:t>
      </w:r>
      <w:r>
        <w:rPr>
          <w:rFonts w:hint="eastAsia"/>
          <w:sz w:val="15"/>
          <w:szCs w:val="15"/>
        </w:rPr>
        <w:t xml:space="preserve">  </w:t>
      </w:r>
      <w:r>
        <w:rPr>
          <w:rFonts w:hint="eastAsia"/>
          <w:sz w:val="15"/>
          <w:szCs w:val="15"/>
          <w:lang w:val="en-US" w:eastAsia="zh-CN"/>
        </w:rPr>
        <w:t>冀A31787D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