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卢利飞</w:t>
      </w:r>
      <w:r>
        <w:rPr>
          <w:rFonts w:hint="eastAsia"/>
          <w:sz w:val="15"/>
          <w:szCs w:val="15"/>
          <w:highlight w:val="none"/>
        </w:rPr>
        <w:t>，</w:t>
      </w:r>
      <w:r>
        <w:rPr>
          <w:rFonts w:hint="eastAsia"/>
          <w:sz w:val="15"/>
          <w:szCs w:val="15"/>
          <w:highlight w:val="none"/>
          <w:lang w:val="en-US" w:eastAsia="zh-CN"/>
        </w:rPr>
        <w:t>130131198609183915</w:t>
      </w:r>
      <w:r>
        <w:rPr>
          <w:rFonts w:hint="eastAsia"/>
          <w:sz w:val="15"/>
          <w:szCs w:val="15"/>
        </w:rPr>
        <w:t xml:space="preserve">  </w:t>
      </w:r>
      <w:r>
        <w:rPr>
          <w:rFonts w:hint="eastAsia"/>
          <w:sz w:val="15"/>
          <w:szCs w:val="15"/>
          <w:lang w:val="en-US" w:eastAsia="zh-CN"/>
        </w:rPr>
        <w:t>冀A31352D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