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杨艳梅</w:t>
      </w:r>
      <w:r>
        <w:rPr>
          <w:rFonts w:hint="eastAsia"/>
          <w:sz w:val="15"/>
          <w:szCs w:val="15"/>
          <w:highlight w:val="none"/>
        </w:rPr>
        <w:t>，</w:t>
      </w:r>
      <w:r>
        <w:rPr>
          <w:rFonts w:hint="eastAsia"/>
          <w:sz w:val="15"/>
          <w:szCs w:val="15"/>
          <w:highlight w:val="none"/>
          <w:lang w:val="en-US" w:eastAsia="zh-CN"/>
        </w:rPr>
        <w:t>130131198109254828</w:t>
      </w:r>
      <w:r>
        <w:rPr>
          <w:rFonts w:hint="eastAsia"/>
          <w:sz w:val="15"/>
          <w:szCs w:val="15"/>
        </w:rPr>
        <w:t xml:space="preserve">  </w:t>
      </w:r>
      <w:r>
        <w:rPr>
          <w:rFonts w:hint="eastAsia"/>
          <w:sz w:val="15"/>
          <w:szCs w:val="15"/>
          <w:lang w:val="en-US" w:eastAsia="zh-CN"/>
        </w:rPr>
        <w:t>冀A07518D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