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魏三霞</w:t>
      </w:r>
      <w:r>
        <w:rPr>
          <w:rFonts w:hint="eastAsia"/>
          <w:sz w:val="15"/>
          <w:szCs w:val="15"/>
          <w:highlight w:val="none"/>
        </w:rPr>
        <w:t>，</w:t>
      </w:r>
      <w:r>
        <w:rPr>
          <w:rFonts w:hint="eastAsia"/>
          <w:sz w:val="15"/>
          <w:szCs w:val="15"/>
          <w:highlight w:val="none"/>
          <w:lang w:val="en-US" w:eastAsia="zh-CN"/>
        </w:rPr>
        <w:t>130126198709263022</w:t>
      </w:r>
      <w:r>
        <w:rPr>
          <w:rFonts w:hint="eastAsia"/>
          <w:sz w:val="15"/>
          <w:szCs w:val="15"/>
        </w:rPr>
        <w:t xml:space="preserve">  </w:t>
      </w:r>
      <w:r>
        <w:rPr>
          <w:rFonts w:hint="eastAsia"/>
          <w:sz w:val="15"/>
          <w:szCs w:val="15"/>
          <w:lang w:val="en-US" w:eastAsia="zh-CN"/>
        </w:rPr>
        <w:t>冀A07M70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