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韩海鹏</w:t>
      </w:r>
      <w:r>
        <w:rPr>
          <w:rFonts w:hint="eastAsia"/>
          <w:sz w:val="15"/>
          <w:szCs w:val="15"/>
          <w:highlight w:val="none"/>
        </w:rPr>
        <w:t>，</w:t>
      </w:r>
      <w:r>
        <w:rPr>
          <w:rFonts w:hint="eastAsia"/>
          <w:sz w:val="15"/>
          <w:szCs w:val="15"/>
          <w:highlight w:val="none"/>
          <w:lang w:val="en-US" w:eastAsia="zh-CN"/>
        </w:rPr>
        <w:t>130126198212100076</w:t>
      </w:r>
      <w:r>
        <w:rPr>
          <w:rFonts w:hint="eastAsia"/>
          <w:sz w:val="15"/>
          <w:szCs w:val="15"/>
        </w:rPr>
        <w:t xml:space="preserve">  </w:t>
      </w:r>
      <w:r>
        <w:rPr>
          <w:rFonts w:hint="eastAsia"/>
          <w:sz w:val="15"/>
          <w:szCs w:val="15"/>
          <w:lang w:val="en-US" w:eastAsia="zh-CN"/>
        </w:rPr>
        <w:t>冀AB7311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