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邱素坤</w:t>
      </w:r>
      <w:r>
        <w:rPr>
          <w:rFonts w:hint="eastAsia"/>
          <w:sz w:val="15"/>
          <w:szCs w:val="15"/>
          <w:highlight w:val="none"/>
        </w:rPr>
        <w:t>，</w:t>
      </w:r>
      <w:r>
        <w:rPr>
          <w:rFonts w:hint="eastAsia"/>
          <w:sz w:val="15"/>
          <w:szCs w:val="15"/>
          <w:highlight w:val="none"/>
          <w:lang w:val="en-US" w:eastAsia="zh-CN"/>
        </w:rPr>
        <w:t>130124198502073341</w:t>
      </w:r>
      <w:r>
        <w:rPr>
          <w:rFonts w:hint="eastAsia"/>
          <w:sz w:val="15"/>
          <w:szCs w:val="15"/>
        </w:rPr>
        <w:t xml:space="preserve">  </w:t>
      </w:r>
      <w:r>
        <w:rPr>
          <w:rFonts w:hint="eastAsia"/>
          <w:sz w:val="15"/>
          <w:szCs w:val="15"/>
          <w:lang w:val="en-US" w:eastAsia="zh-CN"/>
        </w:rPr>
        <w:t>冀A57812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