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王贵影</w:t>
      </w:r>
      <w:r>
        <w:rPr>
          <w:rFonts w:hint="eastAsia"/>
          <w:sz w:val="15"/>
          <w:szCs w:val="15"/>
          <w:highlight w:val="none"/>
        </w:rPr>
        <w:t>，</w:t>
      </w:r>
      <w:r>
        <w:rPr>
          <w:rFonts w:hint="eastAsia"/>
          <w:sz w:val="15"/>
          <w:szCs w:val="15"/>
          <w:highlight w:val="none"/>
          <w:lang w:val="en-US" w:eastAsia="zh-CN"/>
        </w:rPr>
        <w:t>130123198711085422</w:t>
      </w:r>
      <w:r>
        <w:rPr>
          <w:rFonts w:hint="eastAsia"/>
          <w:sz w:val="15"/>
          <w:szCs w:val="15"/>
        </w:rPr>
        <w:t xml:space="preserve">  </w:t>
      </w:r>
      <w:r>
        <w:rPr>
          <w:rFonts w:hint="eastAsia"/>
          <w:sz w:val="15"/>
          <w:szCs w:val="15"/>
          <w:lang w:val="en-US" w:eastAsia="zh-CN"/>
        </w:rPr>
        <w:t>冀A281VG</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