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张利燕</w:t>
      </w:r>
      <w:r>
        <w:rPr>
          <w:rFonts w:hint="eastAsia"/>
          <w:sz w:val="15"/>
          <w:szCs w:val="15"/>
          <w:highlight w:val="none"/>
        </w:rPr>
        <w:t>，</w:t>
      </w:r>
      <w:r>
        <w:rPr>
          <w:rFonts w:hint="eastAsia"/>
          <w:sz w:val="15"/>
          <w:szCs w:val="15"/>
          <w:highlight w:val="none"/>
          <w:lang w:val="en-US" w:eastAsia="zh-CN"/>
        </w:rPr>
        <w:t>130105198006230644</w:t>
      </w:r>
      <w:r>
        <w:rPr>
          <w:rFonts w:hint="eastAsia"/>
          <w:sz w:val="15"/>
          <w:szCs w:val="15"/>
        </w:rPr>
        <w:t xml:space="preserve">  </w:t>
      </w:r>
      <w:r>
        <w:rPr>
          <w:rFonts w:hint="eastAsia"/>
          <w:sz w:val="15"/>
          <w:szCs w:val="15"/>
          <w:lang w:val="en-US" w:eastAsia="zh-CN"/>
        </w:rPr>
        <w:t>沪A63075D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