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张净</w:t>
      </w:r>
      <w:r>
        <w:rPr>
          <w:rFonts w:hint="eastAsia"/>
          <w:sz w:val="15"/>
          <w:szCs w:val="15"/>
          <w:highlight w:val="none"/>
        </w:rPr>
        <w:t>，</w:t>
      </w:r>
      <w:r>
        <w:rPr>
          <w:rFonts w:hint="eastAsia"/>
          <w:sz w:val="15"/>
          <w:szCs w:val="15"/>
          <w:highlight w:val="none"/>
          <w:lang w:val="en-US" w:eastAsia="zh-CN"/>
        </w:rPr>
        <w:t>130131198812251223</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