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耿玉亭</w:t>
      </w:r>
      <w:r>
        <w:rPr>
          <w:rFonts w:hint="eastAsia"/>
          <w:sz w:val="15"/>
          <w:szCs w:val="15"/>
          <w:highlight w:val="none"/>
        </w:rPr>
        <w:t>，</w:t>
      </w:r>
      <w:r>
        <w:rPr>
          <w:rFonts w:hint="eastAsia"/>
          <w:sz w:val="15"/>
          <w:szCs w:val="15"/>
          <w:highlight w:val="none"/>
          <w:lang w:val="en-US" w:eastAsia="zh-CN"/>
        </w:rPr>
        <w:t>130125199107155567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