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杨红娟</w:t>
      </w:r>
      <w:r>
        <w:rPr>
          <w:rFonts w:hint="eastAsia"/>
          <w:sz w:val="15"/>
          <w:szCs w:val="15"/>
          <w:highlight w:val="none"/>
        </w:rPr>
        <w:t>，</w:t>
      </w:r>
      <w:r>
        <w:rPr>
          <w:rFonts w:hint="eastAsia"/>
          <w:sz w:val="15"/>
          <w:szCs w:val="15"/>
          <w:highlight w:val="none"/>
          <w:lang w:val="en-US" w:eastAsia="zh-CN"/>
        </w:rPr>
        <w:t>130131198911200042</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