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封二宁</w:t>
      </w:r>
      <w:r>
        <w:rPr>
          <w:rFonts w:hint="eastAsia"/>
          <w:sz w:val="15"/>
          <w:szCs w:val="15"/>
          <w:highlight w:val="none"/>
        </w:rPr>
        <w:t>，</w:t>
      </w:r>
      <w:r>
        <w:rPr>
          <w:rFonts w:hint="eastAsia"/>
          <w:sz w:val="15"/>
          <w:szCs w:val="15"/>
          <w:highlight w:val="none"/>
          <w:lang w:val="en-US" w:eastAsia="zh-CN"/>
        </w:rPr>
        <w:t>130131198404252112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