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赵金龙</w:t>
      </w:r>
      <w:r>
        <w:rPr>
          <w:rFonts w:hint="eastAsia"/>
          <w:sz w:val="15"/>
          <w:szCs w:val="15"/>
          <w:highlight w:val="none"/>
        </w:rPr>
        <w:t>，</w:t>
      </w:r>
      <w:r>
        <w:rPr>
          <w:rFonts w:hint="eastAsia"/>
          <w:sz w:val="15"/>
          <w:szCs w:val="15"/>
          <w:highlight w:val="none"/>
          <w:lang w:val="en-US" w:eastAsia="zh-CN"/>
        </w:rPr>
        <w:t>130126198811160310</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