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王五锁</w:t>
      </w:r>
      <w:r>
        <w:rPr>
          <w:rFonts w:hint="eastAsia"/>
          <w:sz w:val="15"/>
          <w:szCs w:val="15"/>
          <w:highlight w:val="none"/>
        </w:rPr>
        <w:t>，</w:t>
      </w:r>
      <w:r>
        <w:rPr>
          <w:rFonts w:hint="eastAsia"/>
          <w:sz w:val="15"/>
          <w:szCs w:val="15"/>
          <w:highlight w:val="none"/>
          <w:lang w:val="en-US" w:eastAsia="zh-CN"/>
        </w:rPr>
        <w:t>13233519701111189X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